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08"/>
        <w:gridCol w:w="851"/>
        <w:gridCol w:w="1398"/>
        <w:gridCol w:w="3421"/>
        <w:gridCol w:w="1418"/>
        <w:gridCol w:w="1276"/>
      </w:tblGrid>
      <w:tr w:rsidR="006176ED">
        <w:trPr>
          <w:trHeight w:val="154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76ED" w:rsidRDefault="00DD74DE">
            <w:pPr>
              <w:spacing w:before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69315" cy="434340"/>
                  <wp:effectExtent l="19050" t="0" r="6985" b="0"/>
                  <wp:docPr id="1" name="Bild 1" descr="IHK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K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76ED" w:rsidRDefault="00DD74D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Anlage zum Antrag auf Genehmigung eines Betrieblichen Auftrags</w:t>
            </w:r>
          </w:p>
          <w:p w:rsidR="006176ED" w:rsidRDefault="00DD74DE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Entscheidungshilfe für die Auswahl eines Betrieblichen Auftrags  </w:t>
            </w:r>
          </w:p>
          <w:p w:rsidR="006176ED" w:rsidRDefault="00DD74DE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Anlagenmechaniker/in</w:t>
            </w:r>
            <w:r>
              <w:rPr>
                <w:sz w:val="16"/>
                <w:szCs w:val="16"/>
              </w:rPr>
              <w:t xml:space="preserve"> im Einsatzgebiet: Anlagenbau </w:t>
            </w:r>
            <w:r w:rsidR="002E7D01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2E7D01">
              <w:rPr>
                <w:sz w:val="16"/>
                <w:szCs w:val="16"/>
              </w:rPr>
            </w:r>
            <w:r w:rsidR="002E7D01">
              <w:rPr>
                <w:sz w:val="16"/>
                <w:szCs w:val="16"/>
              </w:rPr>
              <w:fldChar w:fldCharType="separate"/>
            </w:r>
            <w:r w:rsidR="002E7D01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Apparatebau </w:t>
            </w:r>
            <w:r w:rsidR="002E7D01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6"/>
                <w:szCs w:val="16"/>
              </w:rPr>
              <w:instrText xml:space="preserve"> FORMCHECKBOX </w:instrText>
            </w:r>
            <w:r w:rsidR="002E7D01">
              <w:rPr>
                <w:sz w:val="16"/>
                <w:szCs w:val="16"/>
              </w:rPr>
            </w:r>
            <w:r w:rsidR="002E7D01">
              <w:rPr>
                <w:sz w:val="16"/>
                <w:szCs w:val="16"/>
              </w:rPr>
              <w:fldChar w:fldCharType="separate"/>
            </w:r>
            <w:r w:rsidR="002E7D01"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>,</w:t>
            </w:r>
          </w:p>
          <w:p w:rsidR="006176ED" w:rsidRDefault="00DD74D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Instandhaltung </w:t>
            </w:r>
            <w:r w:rsidR="002E7D01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16"/>
                <w:szCs w:val="16"/>
              </w:rPr>
              <w:instrText xml:space="preserve"> FORMCHECKBOX </w:instrText>
            </w:r>
            <w:r w:rsidR="002E7D01">
              <w:rPr>
                <w:sz w:val="16"/>
                <w:szCs w:val="16"/>
              </w:rPr>
            </w:r>
            <w:r w:rsidR="002E7D01">
              <w:rPr>
                <w:sz w:val="16"/>
                <w:szCs w:val="16"/>
              </w:rPr>
              <w:fldChar w:fldCharType="separate"/>
            </w:r>
            <w:r w:rsidR="002E7D01"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Rohrsystemtechnik </w:t>
            </w:r>
            <w:r w:rsidR="002E7D01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sz w:val="16"/>
                <w:szCs w:val="16"/>
              </w:rPr>
              <w:instrText xml:space="preserve"> FORMCHECKBOX </w:instrText>
            </w:r>
            <w:r w:rsidR="002E7D01">
              <w:rPr>
                <w:sz w:val="16"/>
                <w:szCs w:val="16"/>
              </w:rPr>
            </w:r>
            <w:r w:rsidR="002E7D01">
              <w:rPr>
                <w:sz w:val="16"/>
                <w:szCs w:val="16"/>
              </w:rPr>
              <w:fldChar w:fldCharType="separate"/>
            </w:r>
            <w:r w:rsidR="002E7D01"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Schweißtechnik </w:t>
            </w:r>
            <w:r w:rsidR="002E7D01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 w:val="16"/>
                <w:szCs w:val="16"/>
              </w:rPr>
              <w:instrText xml:space="preserve"> FORMCHECKBOX </w:instrText>
            </w:r>
            <w:r w:rsidR="002E7D01">
              <w:rPr>
                <w:sz w:val="16"/>
                <w:szCs w:val="16"/>
              </w:rPr>
            </w:r>
            <w:r w:rsidR="002E7D01">
              <w:rPr>
                <w:sz w:val="16"/>
                <w:szCs w:val="16"/>
              </w:rPr>
              <w:fldChar w:fldCharType="separate"/>
            </w:r>
            <w:r w:rsidR="002E7D01"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  <w:r w:rsidR="002E7D0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16"/>
                <w:szCs w:val="16"/>
              </w:rPr>
              <w:instrText xml:space="preserve"> FORMTEXT </w:instrText>
            </w:r>
            <w:r w:rsidR="002E7D01">
              <w:rPr>
                <w:sz w:val="16"/>
                <w:szCs w:val="16"/>
              </w:rPr>
            </w:r>
            <w:r w:rsidR="002E7D01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2E7D01"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</w:t>
            </w:r>
            <w:r w:rsidR="002E7D01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2E7D01">
              <w:rPr>
                <w:sz w:val="16"/>
                <w:szCs w:val="16"/>
              </w:rPr>
            </w:r>
            <w:r w:rsidR="002E7D01">
              <w:rPr>
                <w:sz w:val="16"/>
                <w:szCs w:val="16"/>
              </w:rPr>
              <w:fldChar w:fldCharType="separate"/>
            </w:r>
            <w:r w:rsidR="002E7D01">
              <w:rPr>
                <w:sz w:val="16"/>
                <w:szCs w:val="16"/>
              </w:rPr>
              <w:fldChar w:fldCharType="end"/>
            </w:r>
            <w:bookmarkEnd w:id="6"/>
          </w:p>
          <w:p w:rsidR="006176ED" w:rsidRDefault="00DD74D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(Zutreffendes bitte ankreuzen)</w:t>
            </w:r>
          </w:p>
        </w:tc>
      </w:tr>
      <w:tr w:rsidR="006176ED">
        <w:trPr>
          <w:trHeight w:val="227"/>
        </w:trPr>
        <w:tc>
          <w:tcPr>
            <w:tcW w:w="3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176ED" w:rsidRDefault="00DD74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des Prüflings: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176ED" w:rsidRDefault="00DD74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176ED" w:rsidRDefault="00DD74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Prüflingsnr.: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176ED" w:rsidRDefault="00DD74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Datum:</w:t>
            </w:r>
          </w:p>
        </w:tc>
      </w:tr>
      <w:tr w:rsidR="006176ED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Phase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Aufgaben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Teilaufgaben</w:t>
            </w:r>
          </w:p>
          <w:p w:rsidR="006176ED" w:rsidRDefault="00DD74D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Fortl. Nummer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Auswahl-</w:t>
            </w: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Teilaufgaben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Zeitplanung </w:t>
            </w: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Stunden</w:t>
            </w:r>
          </w:p>
        </w:tc>
      </w:tr>
      <w:tr w:rsidR="006176ED">
        <w:trPr>
          <w:cantSplit/>
          <w:trHeight w:val="166"/>
        </w:trPr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76ED" w:rsidRDefault="00DD74DE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und Auftrags-planung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Auftrags-</w:t>
            </w: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klärung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17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Arbeitsumfang und Auftragsziel analysieren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Auswahl</w:t>
            </w:r>
          </w:p>
          <w:p w:rsidR="006176ED" w:rsidRDefault="00DD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mindestens 7</w:t>
            </w:r>
          </w:p>
          <w:p w:rsidR="006176ED" w:rsidRDefault="006176ED">
            <w:pPr>
              <w:jc w:val="center"/>
              <w:rPr>
                <w:sz w:val="16"/>
                <w:szCs w:val="16"/>
              </w:rPr>
            </w:pPr>
          </w:p>
          <w:p w:rsidR="006176ED" w:rsidRDefault="006176ED">
            <w:pPr>
              <w:jc w:val="center"/>
              <w:rPr>
                <w:sz w:val="16"/>
                <w:szCs w:val="16"/>
              </w:rPr>
            </w:pPr>
          </w:p>
          <w:p w:rsidR="006176ED" w:rsidRDefault="00DD74D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ca. </w:t>
            </w:r>
            <w:r w:rsidR="002E7D0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2E7D01">
              <w:rPr>
                <w:sz w:val="16"/>
                <w:szCs w:val="16"/>
                <w:u w:val="single"/>
              </w:rPr>
            </w:r>
            <w:r w:rsidR="002E7D01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2E7D01">
              <w:rPr>
                <w:sz w:val="16"/>
                <w:szCs w:val="16"/>
                <w:u w:val="single"/>
              </w:rPr>
              <w:fldChar w:fldCharType="end"/>
            </w:r>
            <w:bookmarkEnd w:id="8"/>
            <w:r>
              <w:rPr>
                <w:sz w:val="16"/>
                <w:szCs w:val="16"/>
                <w:u w:val="single"/>
              </w:rPr>
              <w:t xml:space="preserve">  h</w:t>
            </w: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17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Informationen beschaffen (z.B. technische Unterlagen)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17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Informationen auswerten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17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spezielle Kundenanforderungen klären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17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Arbeitsschritte planen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Auftrags-</w:t>
            </w: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planung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17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Zeitplanung erstellen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17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Freigabeanträge erstellen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17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Hilfs- und Prüfmittel auswählen und beschaffen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17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Teilaufträge veranlassen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17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Werkzeug und Material auswählen und beschaffen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76ED" w:rsidRDefault="00DD74DE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Auftragsdurchführung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Herstellen </w:t>
            </w: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von Bauteilen, </w:t>
            </w: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-gruppen oder technischen Systemen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Betriebsbereitschaft der Bearbeitungsmaschinen einschließlich der Werkzeuge sicherstellen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Auswahl mindestens 4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  <w:p w:rsidR="006176ED" w:rsidRDefault="006176ED">
            <w:pPr>
              <w:jc w:val="center"/>
              <w:rPr>
                <w:sz w:val="16"/>
                <w:szCs w:val="16"/>
              </w:rPr>
            </w:pPr>
          </w:p>
          <w:p w:rsidR="006176ED" w:rsidRDefault="006176ED">
            <w:pPr>
              <w:jc w:val="center"/>
              <w:rPr>
                <w:sz w:val="16"/>
                <w:szCs w:val="16"/>
              </w:rPr>
            </w:pPr>
          </w:p>
          <w:p w:rsidR="006176ED" w:rsidRDefault="00DD74D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ca.  </w:t>
            </w:r>
            <w:r w:rsidR="002E7D01">
              <w:rPr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2E7D01">
              <w:rPr>
                <w:sz w:val="16"/>
                <w:szCs w:val="16"/>
                <w:u w:val="single"/>
              </w:rPr>
            </w:r>
            <w:r w:rsidR="002E7D01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2E7D01">
              <w:rPr>
                <w:sz w:val="16"/>
                <w:szCs w:val="16"/>
                <w:u w:val="single"/>
              </w:rPr>
              <w:fldChar w:fldCharType="end"/>
            </w:r>
            <w:bookmarkEnd w:id="18"/>
            <w:r>
              <w:rPr>
                <w:sz w:val="16"/>
                <w:szCs w:val="16"/>
                <w:u w:val="single"/>
              </w:rPr>
              <w:t xml:space="preserve"> h</w:t>
            </w: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Bauteile durch manuelle Fertigungsverfahren herstellen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Bauteile durch maschinelle Fertigungsverfahren herstellen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Bauteile durch Trennen und Umformen herstellen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Bauteile durch thermische Fügeverfahren verbinden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Baugruppen demontieren und montieren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495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weitere auftragsspezifische Teilaufgaben</w:t>
            </w:r>
          </w:p>
          <w:p w:rsidR="006176ED" w:rsidRDefault="002E7D01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="00DD74D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oder</w:t>
            </w:r>
          </w:p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Instandhaltung von Baugruppen oder </w:t>
            </w: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technischen Systemen</w:t>
            </w:r>
          </w:p>
        </w:tc>
        <w:tc>
          <w:tcPr>
            <w:tcW w:w="4819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Betriebsbereitschaft der Bearbeitungsmaschinen einschließlich der Werkzeuge sicherstellen</w:t>
            </w:r>
          </w:p>
        </w:tc>
        <w:tc>
          <w:tcPr>
            <w:tcW w:w="1418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Anlagensysteme oder Bauteile inspizieren und Fehler identifizieren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Anlagensysteme oder Bauteile demontieren und den Reparaturaufwand feststellen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Reparatur durchführen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Fehlerfreiheit und Funktion der Reparaturmaßnahmen kontrollieren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Bauteile montieren und Anlagensysteme in Betrieb </w:t>
            </w:r>
          </w:p>
          <w:p w:rsidR="006176ED" w:rsidRDefault="00DD74DE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nehmen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532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dashSmallGap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weitere auftragsspezifische Teilaufgaben</w:t>
            </w:r>
          </w:p>
          <w:p w:rsidR="006176ED" w:rsidRDefault="002E7D01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DD74D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61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oder</w:t>
            </w:r>
          </w:p>
          <w:p w:rsidR="006176ED" w:rsidRDefault="006176ED">
            <w:pPr>
              <w:jc w:val="center"/>
              <w:rPr>
                <w:b/>
                <w:sz w:val="16"/>
                <w:szCs w:val="16"/>
              </w:rPr>
            </w:pP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Einrichten,</w:t>
            </w: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Ändern oder</w:t>
            </w: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Umrüsten von technischen Systemen</w:t>
            </w:r>
          </w:p>
        </w:tc>
        <w:tc>
          <w:tcPr>
            <w:tcW w:w="4819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Betriebsbereitschaft der Bearbeitungsmaschinen einschließlich der Werkzeuge sicherstellen</w:t>
            </w:r>
          </w:p>
        </w:tc>
        <w:tc>
          <w:tcPr>
            <w:tcW w:w="1418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61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Anlagensysteme oder Bauteile inspizieren, Schäden</w:t>
            </w:r>
          </w:p>
          <w:p w:rsidR="006176ED" w:rsidRDefault="00DD74DE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 geeignete Mittel feststellen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61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 Schweißen vorbereitende Maßnahmen treffen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61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Schweißvorgang und –parameter dokumentieren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61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Ergebnisse der notwendigen Schweißnachkontrollen einholen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61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Anlagensysteme in Betrieb nehmen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464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weitere auftragsspezifische Teilaufgaben</w:t>
            </w:r>
          </w:p>
          <w:p w:rsidR="006176ED" w:rsidRDefault="002E7D01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="00DD74D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 w:rsidR="00DD74D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227"/>
        </w:trPr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76ED" w:rsidRDefault="00DD74DE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Auftrags-kontrolle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Ergebnis feststellen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Funktions- oder Maßkontrolle durchführen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Auswahl mindestens 4</w:t>
            </w:r>
          </w:p>
          <w:p w:rsidR="006176ED" w:rsidRDefault="006176ED">
            <w:pPr>
              <w:jc w:val="center"/>
              <w:rPr>
                <w:sz w:val="16"/>
                <w:szCs w:val="16"/>
              </w:rPr>
            </w:pPr>
          </w:p>
          <w:p w:rsidR="006176ED" w:rsidRDefault="006176ED">
            <w:pPr>
              <w:jc w:val="center"/>
              <w:rPr>
                <w:sz w:val="16"/>
                <w:szCs w:val="16"/>
              </w:rPr>
            </w:pPr>
          </w:p>
          <w:p w:rsidR="006176ED" w:rsidRDefault="00DD74D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ca. </w:t>
            </w:r>
            <w:r w:rsidR="002E7D01">
              <w:rPr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2E7D01">
              <w:rPr>
                <w:sz w:val="16"/>
                <w:szCs w:val="16"/>
                <w:u w:val="single"/>
              </w:rPr>
            </w:r>
            <w:r w:rsidR="002E7D01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2E7D01">
              <w:rPr>
                <w:sz w:val="16"/>
                <w:szCs w:val="16"/>
                <w:u w:val="single"/>
              </w:rPr>
              <w:fldChar w:fldCharType="end"/>
            </w:r>
            <w:bookmarkEnd w:id="22"/>
            <w:r>
              <w:rPr>
                <w:sz w:val="16"/>
                <w:szCs w:val="16"/>
                <w:u w:val="single"/>
              </w:rPr>
              <w:t xml:space="preserve">  h</w:t>
            </w:r>
          </w:p>
        </w:tc>
      </w:tr>
      <w:tr w:rsidR="006176ED">
        <w:trPr>
          <w:cantSplit/>
          <w:trHeight w:val="227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Übergabe an den Kunden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227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Ändern/</w:t>
            </w:r>
          </w:p>
          <w:p w:rsidR="006176ED" w:rsidRDefault="00DD7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Erstellen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Skizzen/Zeichnungen/Pläne ändern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227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Arbeitszeit/Materialverbrauch dokumentieren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227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Prüfprotokoll ausfüllen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cantSplit/>
          <w:trHeight w:val="227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numPr>
                <w:ilvl w:val="0"/>
                <w:numId w:val="9"/>
              </w:numPr>
              <w:tabs>
                <w:tab w:val="clear" w:pos="360"/>
                <w:tab w:val="num" w:pos="317"/>
              </w:tabs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Übergabebericht/Abnahmeprotokoll erstellen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2E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D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</w:tr>
      <w:tr w:rsidR="006176ED">
        <w:trPr>
          <w:trHeight w:val="347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6176ED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DD74DE">
            <w:pPr>
              <w:ind w:left="51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Gesamtzeit: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ED" w:rsidRDefault="00935E1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3"/>
            <w:r w:rsidR="00DD74DE">
              <w:rPr>
                <w:b/>
                <w:sz w:val="16"/>
                <w:szCs w:val="16"/>
              </w:rPr>
              <w:t>h</w:t>
            </w:r>
            <w:r w:rsidR="00DD74DE">
              <w:rPr>
                <w:sz w:val="16"/>
                <w:szCs w:val="16"/>
                <w:vertAlign w:val="superscript"/>
              </w:rPr>
              <w:t>2)</w:t>
            </w:r>
          </w:p>
          <w:p w:rsidR="00935E13" w:rsidRDefault="00935E1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176ED" w:rsidRDefault="00DD74DE">
      <w:pPr>
        <w:spacing w:before="120"/>
        <w:ind w:left="-284" w:right="-425"/>
        <w:rPr>
          <w:sz w:val="16"/>
          <w:szCs w:val="16"/>
        </w:rPr>
      </w:pPr>
      <w:r>
        <w:rPr>
          <w:sz w:val="16"/>
          <w:szCs w:val="16"/>
        </w:rPr>
        <w:t>Bei der Durchführung des Betrieblichen Auftrags sind die einschlägigen Bestimmungen für Sicherheit und Gesundheitsschutz bei der Arbeit sowie der Umweltschutz zu berücksichtigen.</w:t>
      </w:r>
    </w:p>
    <w:p w:rsidR="006176ED" w:rsidRDefault="006176ED">
      <w:pPr>
        <w:spacing w:before="120"/>
        <w:ind w:left="-284" w:right="-425"/>
        <w:rPr>
          <w:sz w:val="16"/>
          <w:szCs w:val="16"/>
        </w:rPr>
      </w:pPr>
    </w:p>
    <w:p w:rsidR="006176ED" w:rsidRDefault="00DD74DE">
      <w:pPr>
        <w:ind w:left="-284" w:right="-425"/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Hier ist die Auswahl innerhalb „Herstellen..., Instandhaltung... oder Einrichten...“ vorzunehmen.</w:t>
      </w:r>
    </w:p>
    <w:p w:rsidR="006176ED" w:rsidRDefault="00DD74DE">
      <w:pPr>
        <w:ind w:left="-284" w:right="-425"/>
        <w:rPr>
          <w:sz w:val="16"/>
          <w:szCs w:val="16"/>
        </w:rPr>
      </w:pPr>
      <w:r>
        <w:rPr>
          <w:sz w:val="16"/>
          <w:szCs w:val="16"/>
          <w:vertAlign w:val="superscript"/>
        </w:rPr>
        <w:t>2)</w:t>
      </w:r>
      <w:r>
        <w:rPr>
          <w:sz w:val="16"/>
          <w:szCs w:val="16"/>
        </w:rPr>
        <w:tab/>
        <w:t>Die Arbeitszeit für die Erstellung der praxisbezogenen Unterla</w:t>
      </w:r>
      <w:r w:rsidR="00B551E8">
        <w:rPr>
          <w:sz w:val="16"/>
          <w:szCs w:val="16"/>
        </w:rPr>
        <w:t>gen ist in der Gesamtzeit von 18</w:t>
      </w:r>
      <w:r>
        <w:rPr>
          <w:sz w:val="16"/>
          <w:szCs w:val="16"/>
        </w:rPr>
        <w:t xml:space="preserve"> h enthalten.</w:t>
      </w:r>
    </w:p>
    <w:p w:rsidR="006176ED" w:rsidRDefault="006176ED"/>
    <w:sectPr w:rsidR="006176ED" w:rsidSect="006176ED">
      <w:pgSz w:w="11906" w:h="16838"/>
      <w:pgMar w:top="1417" w:right="1417" w:bottom="1134" w:left="1417" w:header="720" w:footer="4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ED" w:rsidRDefault="00DD74DE">
      <w:r>
        <w:separator/>
      </w:r>
    </w:p>
  </w:endnote>
  <w:endnote w:type="continuationSeparator" w:id="0">
    <w:p w:rsidR="006176ED" w:rsidRDefault="00DD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ED" w:rsidRDefault="00DD74DE">
      <w:r>
        <w:separator/>
      </w:r>
    </w:p>
  </w:footnote>
  <w:footnote w:type="continuationSeparator" w:id="0">
    <w:p w:rsidR="006176ED" w:rsidRDefault="00DD7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670"/>
    <w:multiLevelType w:val="hybridMultilevel"/>
    <w:tmpl w:val="D8605F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C5948"/>
    <w:multiLevelType w:val="multilevel"/>
    <w:tmpl w:val="9244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E66F0"/>
    <w:multiLevelType w:val="hybridMultilevel"/>
    <w:tmpl w:val="C48244E4"/>
    <w:lvl w:ilvl="0" w:tplc="758268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A1626"/>
    <w:multiLevelType w:val="multilevel"/>
    <w:tmpl w:val="D860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A0884"/>
    <w:multiLevelType w:val="hybridMultilevel"/>
    <w:tmpl w:val="BB5090F2"/>
    <w:lvl w:ilvl="0" w:tplc="83AAB25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126E80"/>
    <w:multiLevelType w:val="hybridMultilevel"/>
    <w:tmpl w:val="002E4DFA"/>
    <w:lvl w:ilvl="0" w:tplc="758268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5133E"/>
    <w:multiLevelType w:val="hybridMultilevel"/>
    <w:tmpl w:val="D2F45910"/>
    <w:lvl w:ilvl="0" w:tplc="F5B271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25F99"/>
    <w:multiLevelType w:val="multilevel"/>
    <w:tmpl w:val="D860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E4343"/>
    <w:multiLevelType w:val="hybridMultilevel"/>
    <w:tmpl w:val="2494BF4C"/>
    <w:lvl w:ilvl="0" w:tplc="6B82B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40E86"/>
    <w:multiLevelType w:val="multilevel"/>
    <w:tmpl w:val="D7BE2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1" w:cryptProviderType="rsaFull" w:cryptAlgorithmClass="hash" w:cryptAlgorithmType="typeAny" w:cryptAlgorithmSid="4" w:cryptSpinCount="100000" w:hash="swps93SCNDbFSS2BaelMreatbn0=" w:salt="/0OmYfNaefGfKrq3BDzC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eaeaea,#f0f0f0,#f5f5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74DE"/>
    <w:rsid w:val="002E7D01"/>
    <w:rsid w:val="006176ED"/>
    <w:rsid w:val="00935E13"/>
    <w:rsid w:val="00AE501A"/>
    <w:rsid w:val="00B551E8"/>
    <w:rsid w:val="00DD74DE"/>
    <w:rsid w:val="00F0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eaeaea,#f0f0f0,#f5f5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6E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176E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176ED"/>
    <w:rPr>
      <w:sz w:val="20"/>
    </w:rPr>
  </w:style>
  <w:style w:type="character" w:styleId="Funotenzeichen">
    <w:name w:val="footnote reference"/>
    <w:basedOn w:val="Absatz-Standardschriftart"/>
    <w:semiHidden/>
    <w:rsid w:val="006176ED"/>
    <w:rPr>
      <w:vertAlign w:val="superscript"/>
    </w:rPr>
  </w:style>
  <w:style w:type="paragraph" w:styleId="Kopfzeile">
    <w:name w:val="header"/>
    <w:basedOn w:val="Standard"/>
    <w:semiHidden/>
    <w:rsid w:val="006176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76E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1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DIHK</Company>
  <LinksUpToDate>false</LinksUpToDate>
  <CharactersWithSpaces>4135</CharactersWithSpaces>
  <SharedDoc>false</SharedDoc>
  <HLinks>
    <vt:vector size="6" baseType="variant">
      <vt:variant>
        <vt:i4>4521993</vt:i4>
      </vt:variant>
      <vt:variant>
        <vt:i4>1024</vt:i4>
      </vt:variant>
      <vt:variant>
        <vt:i4>1025</vt:i4>
      </vt:variant>
      <vt:variant>
        <vt:i4>1</vt:i4>
      </vt:variant>
      <vt:variant>
        <vt:lpwstr>IHK-Logo1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Deutscher Industrie- und Handelskammertag</dc:creator>
  <cp:keywords/>
  <dc:description/>
  <cp:lastModifiedBy>Hamperl</cp:lastModifiedBy>
  <cp:revision>5</cp:revision>
  <cp:lastPrinted>2006-03-21T16:34:00Z</cp:lastPrinted>
  <dcterms:created xsi:type="dcterms:W3CDTF">2009-07-02T09:10:00Z</dcterms:created>
  <dcterms:modified xsi:type="dcterms:W3CDTF">2019-10-10T11:47:00Z</dcterms:modified>
</cp:coreProperties>
</file>